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CB" w:rsidRDefault="005E19CB">
      <w:bookmarkStart w:id="0" w:name="_GoBack"/>
      <w:bookmarkEnd w:id="0"/>
    </w:p>
    <w:p w:rsidR="008121CA" w:rsidRDefault="008121CA" w:rsidP="008121CA">
      <w:pPr>
        <w:jc w:val="both"/>
      </w:pPr>
      <w:r>
        <w:t>To register for patient access (ordering prescriptions, making appointments and viewing medical records) we require 2 items of ID, either 1 from each level or 2 from level 3.  These need to be presented at the practice in person</w:t>
      </w:r>
    </w:p>
    <w:p w:rsidR="008121CA" w:rsidRDefault="008121CA"/>
    <w:p w:rsidR="008121CA" w:rsidRDefault="008121CA"/>
    <w:p w:rsidR="008121CA" w:rsidRPr="008121CA" w:rsidRDefault="008121CA">
      <w:pPr>
        <w:rPr>
          <w:b/>
          <w:u w:val="single"/>
        </w:rPr>
      </w:pPr>
      <w:r w:rsidRPr="008121CA">
        <w:rPr>
          <w:b/>
          <w:u w:val="single"/>
        </w:rPr>
        <w:t xml:space="preserve">Level 2 Identity Evidence </w:t>
      </w:r>
    </w:p>
    <w:p w:rsidR="008121CA" w:rsidRDefault="008121CA">
      <w:r>
        <w:t xml:space="preserve">• Firearm Certificate </w:t>
      </w:r>
    </w:p>
    <w:p w:rsidR="008121CA" w:rsidRDefault="008121CA">
      <w:r>
        <w:t xml:space="preserve">• DBS Enhanced Disclosure Certificate </w:t>
      </w:r>
    </w:p>
    <w:p w:rsidR="008121CA" w:rsidRDefault="008121CA">
      <w:r>
        <w:t>• HMG issued convention travel document</w:t>
      </w:r>
    </w:p>
    <w:p w:rsidR="008121CA" w:rsidRDefault="008121CA">
      <w:r>
        <w:t xml:space="preserve"> • HMG issued stateless person document </w:t>
      </w:r>
    </w:p>
    <w:p w:rsidR="008121CA" w:rsidRDefault="008121CA">
      <w:r>
        <w:t>• HMG issued certificate of travel</w:t>
      </w:r>
    </w:p>
    <w:p w:rsidR="008121CA" w:rsidRDefault="008121CA">
      <w:r>
        <w:t xml:space="preserve"> • HMG issued certificate of identity </w:t>
      </w:r>
    </w:p>
    <w:p w:rsidR="008121CA" w:rsidRDefault="008121CA">
      <w:r>
        <w:t xml:space="preserve">• Birth certificate </w:t>
      </w:r>
    </w:p>
    <w:p w:rsidR="008121CA" w:rsidRDefault="008121CA">
      <w:r>
        <w:t>• Adoption certificate</w:t>
      </w:r>
    </w:p>
    <w:p w:rsidR="008121CA" w:rsidRDefault="008121CA">
      <w:r>
        <w:t xml:space="preserve"> • UK asylum seekers Application Registration Card (ARC) </w:t>
      </w:r>
    </w:p>
    <w:p w:rsidR="008121CA" w:rsidRDefault="008121CA">
      <w:r>
        <w:t xml:space="preserve">• Unsecured personal loan account (excluding pay day loans) </w:t>
      </w:r>
    </w:p>
    <w:p w:rsidR="008121CA" w:rsidRDefault="008121CA">
      <w:r>
        <w:t xml:space="preserve">• National 60+ bus pass </w:t>
      </w:r>
    </w:p>
    <w:p w:rsidR="008121CA" w:rsidRDefault="008121CA">
      <w:r>
        <w:t xml:space="preserve">• An education certificate gained from an educational institution regulated or administered by a Public Authority (e.g. GCSE, GCE, A Level, O </w:t>
      </w:r>
      <w:proofErr w:type="gramStart"/>
      <w:r>
        <w:t>Level</w:t>
      </w:r>
      <w:proofErr w:type="gramEnd"/>
      <w:r>
        <w:t xml:space="preserve">) </w:t>
      </w:r>
    </w:p>
    <w:p w:rsidR="008121CA" w:rsidRDefault="008121CA">
      <w:r>
        <w:t xml:space="preserve">• An education certificate gained from a </w:t>
      </w:r>
      <w:proofErr w:type="spellStart"/>
      <w:r>
        <w:t>well recognised</w:t>
      </w:r>
      <w:proofErr w:type="spellEnd"/>
      <w:r>
        <w:t xml:space="preserve"> higher educational institution </w:t>
      </w:r>
    </w:p>
    <w:p w:rsidR="008121CA" w:rsidRDefault="008121CA">
      <w:r>
        <w:t xml:space="preserve">• Residential property rental or purchase agreement </w:t>
      </w:r>
    </w:p>
    <w:p w:rsidR="008121CA" w:rsidRDefault="008121CA">
      <w:r>
        <w:t xml:space="preserve">• Proof of age card issued under the Proof of Age Standards Scheme (without a unique reference number) </w:t>
      </w:r>
    </w:p>
    <w:p w:rsidR="008121CA" w:rsidRDefault="008121CA">
      <w:r>
        <w:t xml:space="preserve">• Police warrant card </w:t>
      </w:r>
    </w:p>
    <w:p w:rsidR="008121CA" w:rsidRDefault="008121CA">
      <w:r>
        <w:t xml:space="preserve">• Freedom pass </w:t>
      </w:r>
    </w:p>
    <w:p w:rsidR="008121CA" w:rsidRDefault="008121CA">
      <w:r>
        <w:t xml:space="preserve">• Marriage certificate </w:t>
      </w:r>
    </w:p>
    <w:p w:rsidR="008121CA" w:rsidRDefault="008121CA">
      <w:r>
        <w:t xml:space="preserve">• Fire brigade ID card </w:t>
      </w:r>
    </w:p>
    <w:p w:rsidR="008121CA" w:rsidRDefault="008121CA">
      <w:r>
        <w:t xml:space="preserve">• </w:t>
      </w:r>
      <w:proofErr w:type="spellStart"/>
      <w:r>
        <w:t>Non bank</w:t>
      </w:r>
      <w:proofErr w:type="spellEnd"/>
      <w:r>
        <w:t xml:space="preserve"> savings account </w:t>
      </w:r>
    </w:p>
    <w:p w:rsidR="008121CA" w:rsidRDefault="008121CA">
      <w:r>
        <w:t xml:space="preserve">• Mobile telephone contract account </w:t>
      </w:r>
    </w:p>
    <w:p w:rsidR="008121CA" w:rsidRDefault="008121CA">
      <w:r>
        <w:t xml:space="preserve">• Buildings insurance </w:t>
      </w:r>
    </w:p>
    <w:p w:rsidR="008121CA" w:rsidRDefault="008121CA">
      <w:r>
        <w:t xml:space="preserve">• Contents insurance </w:t>
      </w:r>
    </w:p>
    <w:p w:rsidR="008121CA" w:rsidRDefault="008121CA">
      <w:r>
        <w:t>• Vehicle insurance</w:t>
      </w:r>
    </w:p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Default="008121CA"/>
    <w:p w:rsidR="008121CA" w:rsidRPr="008121CA" w:rsidRDefault="008121CA">
      <w:pPr>
        <w:rPr>
          <w:b/>
          <w:u w:val="single"/>
        </w:rPr>
      </w:pPr>
      <w:r>
        <w:rPr>
          <w:b/>
          <w:u w:val="single"/>
        </w:rPr>
        <w:lastRenderedPageBreak/>
        <w:t>Level 3 Identi</w:t>
      </w:r>
      <w:r w:rsidRPr="008121CA">
        <w:rPr>
          <w:b/>
          <w:u w:val="single"/>
        </w:rPr>
        <w:t xml:space="preserve">ty </w:t>
      </w:r>
      <w:r>
        <w:rPr>
          <w:b/>
          <w:u w:val="single"/>
        </w:rPr>
        <w:t>E</w:t>
      </w:r>
      <w:r w:rsidRPr="008121CA">
        <w:rPr>
          <w:b/>
          <w:u w:val="single"/>
        </w:rPr>
        <w:t>vidence</w:t>
      </w:r>
    </w:p>
    <w:p w:rsidR="008121CA" w:rsidRDefault="008121CA">
      <w:r>
        <w:t xml:space="preserve">• Passports that comply with ICAO 9303 (Machine Readable Travel Documents) </w:t>
      </w:r>
    </w:p>
    <w:p w:rsidR="008121CA" w:rsidRDefault="008121CA">
      <w:r>
        <w:t xml:space="preserve">• EEA/EU Government issued identity cards that comply with Council Regulation (EC) No 2252/2004 </w:t>
      </w:r>
    </w:p>
    <w:p w:rsidR="008121CA" w:rsidRDefault="008121CA">
      <w:r>
        <w:t xml:space="preserve">• Northern Ireland Voters Card </w:t>
      </w:r>
    </w:p>
    <w:p w:rsidR="008121CA" w:rsidRDefault="008121CA">
      <w:r>
        <w:t xml:space="preserve">• US passport card </w:t>
      </w:r>
    </w:p>
    <w:p w:rsidR="008121CA" w:rsidRDefault="008121CA">
      <w:r>
        <w:t xml:space="preserve">• Retail bank/credit union/building society current account </w:t>
      </w:r>
    </w:p>
    <w:p w:rsidR="008121CA" w:rsidRDefault="008121CA">
      <w:r>
        <w:t xml:space="preserve">• Student loan account </w:t>
      </w:r>
    </w:p>
    <w:p w:rsidR="008121CA" w:rsidRDefault="008121CA">
      <w:r>
        <w:t>• Bank credit account (credit card)</w:t>
      </w:r>
    </w:p>
    <w:p w:rsidR="008121CA" w:rsidRDefault="008121CA">
      <w:r>
        <w:t xml:space="preserve"> • Non-bank credit account (including credit/store/charge cards)</w:t>
      </w:r>
    </w:p>
    <w:p w:rsidR="008121CA" w:rsidRDefault="008121CA">
      <w:r>
        <w:t xml:space="preserve"> • Bank savings account</w:t>
      </w:r>
    </w:p>
    <w:p w:rsidR="008121CA" w:rsidRDefault="008121CA">
      <w:r>
        <w:t xml:space="preserve"> • Buy to let mortgage account</w:t>
      </w:r>
    </w:p>
    <w:p w:rsidR="008121CA" w:rsidRDefault="008121CA">
      <w:r>
        <w:t xml:space="preserve"> • Digital tachograph card</w:t>
      </w:r>
    </w:p>
    <w:p w:rsidR="008121CA" w:rsidRDefault="008121CA">
      <w:r>
        <w:t xml:space="preserve"> • Armed Forces ID card </w:t>
      </w:r>
    </w:p>
    <w:p w:rsidR="008121CA" w:rsidRDefault="008121CA">
      <w:r>
        <w:t>• Proof of age card issued under the Proof of Age Standards Scheme (containing a unique reference number)</w:t>
      </w:r>
    </w:p>
    <w:p w:rsidR="008121CA" w:rsidRDefault="008121CA">
      <w:r>
        <w:t xml:space="preserve">• Secured loan account (including hire purchase) </w:t>
      </w:r>
    </w:p>
    <w:p w:rsidR="008121CA" w:rsidRDefault="008121CA">
      <w:r>
        <w:t xml:space="preserve">• Mortgage account </w:t>
      </w:r>
    </w:p>
    <w:p w:rsidR="008121CA" w:rsidRDefault="008121CA">
      <w:r>
        <w:t>• EEA/EU full driving licences that comply</w:t>
      </w:r>
    </w:p>
    <w:sectPr w:rsidR="0081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A"/>
    <w:rsid w:val="003B3BCC"/>
    <w:rsid w:val="005E19CB"/>
    <w:rsid w:val="006736D2"/>
    <w:rsid w:val="008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B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B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B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B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B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B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B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B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B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B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B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B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B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3B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3B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B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3B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3BCC"/>
    <w:rPr>
      <w:b/>
      <w:bCs/>
    </w:rPr>
  </w:style>
  <w:style w:type="character" w:styleId="Emphasis">
    <w:name w:val="Emphasis"/>
    <w:basedOn w:val="DefaultParagraphFont"/>
    <w:uiPriority w:val="20"/>
    <w:qFormat/>
    <w:rsid w:val="003B3B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3BCC"/>
    <w:rPr>
      <w:szCs w:val="32"/>
    </w:rPr>
  </w:style>
  <w:style w:type="paragraph" w:styleId="ListParagraph">
    <w:name w:val="List Paragraph"/>
    <w:basedOn w:val="Normal"/>
    <w:uiPriority w:val="34"/>
    <w:qFormat/>
    <w:rsid w:val="003B3B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B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3B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B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BCC"/>
    <w:rPr>
      <w:b/>
      <w:i/>
      <w:sz w:val="24"/>
    </w:rPr>
  </w:style>
  <w:style w:type="character" w:styleId="SubtleEmphasis">
    <w:name w:val="Subtle Emphasis"/>
    <w:uiPriority w:val="19"/>
    <w:qFormat/>
    <w:rsid w:val="003B3B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3B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3B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3B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3B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B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B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B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B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B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B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B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B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B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B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B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B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B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B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3B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3B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B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3B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3BCC"/>
    <w:rPr>
      <w:b/>
      <w:bCs/>
    </w:rPr>
  </w:style>
  <w:style w:type="character" w:styleId="Emphasis">
    <w:name w:val="Emphasis"/>
    <w:basedOn w:val="DefaultParagraphFont"/>
    <w:uiPriority w:val="20"/>
    <w:qFormat/>
    <w:rsid w:val="003B3B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3BCC"/>
    <w:rPr>
      <w:szCs w:val="32"/>
    </w:rPr>
  </w:style>
  <w:style w:type="paragraph" w:styleId="ListParagraph">
    <w:name w:val="List Paragraph"/>
    <w:basedOn w:val="Normal"/>
    <w:uiPriority w:val="34"/>
    <w:qFormat/>
    <w:rsid w:val="003B3B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B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3B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B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BCC"/>
    <w:rPr>
      <w:b/>
      <w:i/>
      <w:sz w:val="24"/>
    </w:rPr>
  </w:style>
  <w:style w:type="character" w:styleId="SubtleEmphasis">
    <w:name w:val="Subtle Emphasis"/>
    <w:uiPriority w:val="19"/>
    <w:qFormat/>
    <w:rsid w:val="003B3B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3B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3B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3B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3B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B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CCG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rharley</dc:creator>
  <cp:lastModifiedBy>rharley</cp:lastModifiedBy>
  <cp:revision>2</cp:revision>
  <dcterms:created xsi:type="dcterms:W3CDTF">2016-11-17T13:38:00Z</dcterms:created>
  <dcterms:modified xsi:type="dcterms:W3CDTF">2016-11-17T13:38:00Z</dcterms:modified>
</cp:coreProperties>
</file>