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proofErr w:type="gramEnd"/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77777777" w:rsidR="00B1065C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77777777" w:rsidR="00B1065C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14:paraId="63D88462" w14:textId="77777777" w:rsidR="00B1065C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rwi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77777777" w:rsidR="00B1065C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77777777" w:rsidR="00B1065C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 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v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y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</w:p>
    <w:p w14:paraId="5ABE8E6A" w14:textId="77777777" w:rsidR="00B1065C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 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k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f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ve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y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s,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k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53535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er</w:t>
      </w:r>
    </w:p>
    <w:p w14:paraId="5B6A551E" w14:textId="77777777" w:rsidR="00B1065C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’l</w:t>
      </w:r>
      <w:r>
        <w:rPr>
          <w:rFonts w:ascii="Arial" w:eastAsia="Arial" w:hAnsi="Arial" w:cs="Arial"/>
          <w:color w:val="353535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so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ke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r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y k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nowi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–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ch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z w:val="24"/>
          <w:szCs w:val="24"/>
        </w:rPr>
        <w:t>,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sc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s, </w:t>
      </w:r>
      <w:proofErr w:type="gramStart"/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</w:p>
    <w:p w14:paraId="19504D39" w14:textId="77777777" w:rsidR="00B1065C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r 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l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ppo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</w:p>
    <w:p w14:paraId="38AF37B5" w14:textId="77777777" w:rsidR="00B1065C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5F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1F5F"/>
          <w:sz w:val="28"/>
          <w:szCs w:val="28"/>
        </w:rPr>
        <w:tab/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’l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se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for o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gan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d 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y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tte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one</w:t>
      </w:r>
    </w:p>
    <w:p w14:paraId="34F8F6D7" w14:textId="77777777" w:rsidR="00B1065C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rwi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6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77777777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 vi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Sha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Car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 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ve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</w:p>
    <w:p w14:paraId="0EC1DCFF" w14:textId="77777777" w:rsidR="00B1065C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-1"/>
          <w:sz w:val="24"/>
          <w:szCs w:val="24"/>
        </w:rPr>
        <w:t>‘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‘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’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k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z w:val="24"/>
          <w:szCs w:val="24"/>
        </w:rPr>
        <w:t>ch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tner </w:t>
      </w:r>
      <w:proofErr w:type="spellStart"/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gan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53535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to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353535"/>
          <w:sz w:val="24"/>
          <w:szCs w:val="24"/>
        </w:rPr>
        <w:t>k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t.</w:t>
      </w:r>
    </w:p>
    <w:p w14:paraId="3E47CFAB" w14:textId="77777777" w:rsidR="00B1065C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35353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5353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53535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53535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5353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53535"/>
          <w:sz w:val="24"/>
          <w:szCs w:val="24"/>
        </w:rPr>
        <w:t>e</w:t>
      </w:r>
    </w:p>
    <w:p w14:paraId="0A4A800D" w14:textId="77777777" w:rsidR="00B1065C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68110AFF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0DFC641" w14:textId="77777777" w:rsidR="00B1065C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14:paraId="53C5A1D9" w14:textId="77777777" w:rsidR="00B1065C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Default="00B1065C">
      <w:pPr>
        <w:spacing w:after="0"/>
        <w:sectPr w:rsidR="00B1065C">
          <w:pgSz w:w="11920" w:h="16840"/>
          <w:pgMar w:top="1360" w:right="1660" w:bottom="860" w:left="1340" w:header="0" w:footer="672" w:gutter="0"/>
          <w:cols w:space="720"/>
        </w:sectPr>
      </w:pPr>
    </w:p>
    <w:p w14:paraId="07417D42" w14:textId="77777777" w:rsidR="00B1065C" w:rsidRDefault="000E2E0D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hey a</w:t>
      </w:r>
      <w:r>
        <w:rPr>
          <w:rFonts w:ascii="Arial" w:eastAsia="Arial" w:hAnsi="Arial" w:cs="Arial"/>
          <w:spacing w:val="-1"/>
          <w:sz w:val="24"/>
          <w:szCs w:val="24"/>
        </w:rPr>
        <w:t>lw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 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/pr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77777777" w:rsidR="00B1065C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1,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prim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77777777" w:rsidR="00B1065C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c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>
        <w:rPr>
          <w:rFonts w:ascii="Arial" w:eastAsia="Arial" w:hAnsi="Arial" w:cs="Arial"/>
          <w:spacing w:val="-1"/>
          <w:sz w:val="24"/>
          <w:szCs w:val="24"/>
        </w:rPr>
        <w:t>(CC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77777777" w:rsidR="00B1065C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59548FB9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highlight w:val="yellow"/>
        </w:rPr>
        <w:t xml:space="preserve">(add link to Partner </w:t>
      </w:r>
      <w:proofErr w:type="spellStart"/>
      <w:r>
        <w:rPr>
          <w:rFonts w:eastAsia="Times New Roman"/>
          <w:highlight w:val="yellow"/>
        </w:rPr>
        <w:t>organisations</w:t>
      </w:r>
      <w:proofErr w:type="spellEnd"/>
      <w:r>
        <w:rPr>
          <w:rFonts w:eastAsia="Times New Roman"/>
          <w:highlight w:val="yellow"/>
        </w:rPr>
        <w:t xml:space="preserve"> document)</w:t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z w:val="24"/>
          <w:szCs w:val="24"/>
        </w:rPr>
        <w:t>ch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k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z w:val="24"/>
          <w:szCs w:val="24"/>
        </w:rPr>
        <w:t>ve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v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353535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n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‘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ana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ce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So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e’ gu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.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(i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on)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 k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–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 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353535"/>
          <w:sz w:val="24"/>
          <w:szCs w:val="24"/>
        </w:rPr>
        <w:t>o v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.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To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‘ri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gh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xt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353535"/>
          <w:sz w:val="24"/>
          <w:szCs w:val="24"/>
        </w:rPr>
        <w:t>,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e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Sha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z w:val="24"/>
          <w:szCs w:val="24"/>
        </w:rPr>
        <w:t>l k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353535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d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bou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, 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e,</w:t>
      </w:r>
    </w:p>
    <w:p w14:paraId="6CB9A3D1" w14:textId="77777777" w:rsidR="00B1065C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ur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,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,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ss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353535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z w:val="24"/>
          <w:szCs w:val="24"/>
        </w:rPr>
        <w:t>le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 v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w 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53535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Sha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</w:p>
    <w:p w14:paraId="28CE7F3D" w14:textId="77777777" w:rsidR="00B1065C" w:rsidRDefault="00B1065C">
      <w:pPr>
        <w:spacing w:after="0"/>
        <w:sectPr w:rsidR="00B1065C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.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738EDB1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77777777" w:rsidR="00B1065C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lin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Default="00B1065C">
      <w:pPr>
        <w:spacing w:before="1" w:after="0" w:line="280" w:lineRule="exact"/>
        <w:rPr>
          <w:sz w:val="28"/>
          <w:szCs w:val="28"/>
        </w:rPr>
      </w:pPr>
    </w:p>
    <w:p w14:paraId="3D6029AA" w14:textId="77777777" w:rsidR="00B1065C" w:rsidRDefault="000E2E0D">
      <w:pPr>
        <w:spacing w:after="0" w:line="240" w:lineRule="auto"/>
        <w:ind w:left="10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z w:val="24"/>
          <w:szCs w:val="24"/>
        </w:rPr>
        <w:t>If 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w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>ld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color w:val="353535"/>
          <w:sz w:val="24"/>
          <w:szCs w:val="24"/>
        </w:rPr>
        <w:t>ke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ct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r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53535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ss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353535"/>
          <w:sz w:val="24"/>
          <w:szCs w:val="24"/>
        </w:rPr>
        <w:t>o v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h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Sha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d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,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u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d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w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53535"/>
          <w:sz w:val="24"/>
          <w:szCs w:val="24"/>
        </w:rPr>
        <w:t>r ‘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gh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o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53535"/>
          <w:sz w:val="24"/>
          <w:szCs w:val="24"/>
        </w:rPr>
        <w:t>’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D2B29FD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BF69078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D11495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ok aga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1"/>
          <w:sz w:val="24"/>
          <w:szCs w:val="24"/>
        </w:rPr>
        <w:t>Info</w:t>
      </w:r>
      <w:r>
        <w:rPr>
          <w:rFonts w:ascii="Arial" w:eastAsia="Arial" w:hAnsi="Arial" w:cs="Arial"/>
          <w:color w:val="35353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353535"/>
          <w:sz w:val="24"/>
          <w:szCs w:val="24"/>
        </w:rPr>
        <w:t>i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n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mm</w:t>
      </w:r>
      <w:r>
        <w:rPr>
          <w:rFonts w:ascii="Arial" w:eastAsia="Arial" w:hAnsi="Arial" w:cs="Arial"/>
          <w:color w:val="353535"/>
          <w:sz w:val="24"/>
          <w:szCs w:val="24"/>
        </w:rPr>
        <w:t>issi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Off</w:t>
      </w:r>
      <w:r>
        <w:rPr>
          <w:rFonts w:ascii="Arial" w:eastAsia="Arial" w:hAnsi="Arial" w:cs="Arial"/>
          <w:color w:val="353535"/>
          <w:sz w:val="24"/>
          <w:szCs w:val="24"/>
        </w:rPr>
        <w:t>ice</w:t>
      </w:r>
    </w:p>
    <w:p w14:paraId="1C525A99" w14:textId="77777777" w:rsidR="00B1065C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yclif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53535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se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Wa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ne </w:t>
      </w:r>
      <w:proofErr w:type="spellStart"/>
      <w:r>
        <w:rPr>
          <w:rFonts w:ascii="Arial" w:eastAsia="Arial" w:hAnsi="Arial" w:cs="Arial"/>
          <w:color w:val="353535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353535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z w:val="24"/>
          <w:szCs w:val="24"/>
        </w:rPr>
        <w:t>sl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w</w:t>
      </w:r>
      <w:proofErr w:type="spellEnd"/>
    </w:p>
    <w:p w14:paraId="1E6A6B7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53535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,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353535"/>
          <w:sz w:val="24"/>
          <w:szCs w:val="24"/>
        </w:rPr>
        <w:t>9</w:t>
      </w:r>
      <w:r>
        <w:rPr>
          <w:rFonts w:ascii="Arial" w:eastAsia="Arial" w:hAnsi="Arial" w:cs="Arial"/>
          <w:color w:val="3535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5A</w:t>
      </w:r>
      <w:r>
        <w:rPr>
          <w:rFonts w:ascii="Arial" w:eastAsia="Arial" w:hAnsi="Arial" w:cs="Arial"/>
          <w:color w:val="353535"/>
          <w:sz w:val="24"/>
          <w:szCs w:val="24"/>
        </w:rPr>
        <w:t>F</w:t>
      </w:r>
    </w:p>
    <w:p w14:paraId="73AA4DF5" w14:textId="77777777" w:rsidR="00B1065C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0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30</w:t>
      </w:r>
      <w:r>
        <w:rPr>
          <w:rFonts w:ascii="Arial" w:eastAsia="Arial" w:hAnsi="Arial" w:cs="Arial"/>
          <w:color w:val="353535"/>
          <w:sz w:val="24"/>
          <w:szCs w:val="24"/>
        </w:rPr>
        <w:t>3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353535"/>
          <w:sz w:val="24"/>
          <w:szCs w:val="24"/>
        </w:rPr>
        <w:t>3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353535"/>
          <w:sz w:val="24"/>
          <w:szCs w:val="24"/>
        </w:rPr>
        <w:t>3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(l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53535"/>
          <w:sz w:val="24"/>
          <w:szCs w:val="24"/>
        </w:rPr>
        <w:t>c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) 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0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16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353535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353535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353535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53535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53535"/>
          <w:sz w:val="24"/>
          <w:szCs w:val="24"/>
        </w:rPr>
        <w:t xml:space="preserve">l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z w:val="24"/>
          <w:szCs w:val="24"/>
        </w:rPr>
        <w:t>) F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z w:val="24"/>
          <w:szCs w:val="24"/>
        </w:rPr>
        <w:t>x: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353535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353535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353535"/>
          <w:sz w:val="24"/>
          <w:szCs w:val="24"/>
        </w:rPr>
        <w:t>4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510</w:t>
      </w:r>
    </w:p>
    <w:p w14:paraId="677DAF01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5353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53535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535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353535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35353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353535"/>
            <w:sz w:val="24"/>
            <w:szCs w:val="24"/>
          </w:rPr>
          <w:t>s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353535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353535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353535"/>
            <w:sz w:val="24"/>
            <w:szCs w:val="24"/>
          </w:rPr>
          <w:t>k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color w:val="35353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35353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353535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353535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g</w:t>
        </w:r>
        <w:r>
          <w:rPr>
            <w:rFonts w:ascii="Arial" w:eastAsia="Arial" w:hAnsi="Arial" w:cs="Arial"/>
            <w:color w:val="353535"/>
            <w:sz w:val="24"/>
            <w:szCs w:val="24"/>
          </w:rPr>
          <w:t>.</w:t>
        </w:r>
        <w:r>
          <w:rPr>
            <w:rFonts w:ascii="Arial" w:eastAsia="Arial" w:hAnsi="Arial" w:cs="Arial"/>
            <w:color w:val="353535"/>
            <w:spacing w:val="1"/>
            <w:sz w:val="24"/>
            <w:szCs w:val="24"/>
          </w:rPr>
          <w:t>uk</w:t>
        </w:r>
      </w:hyperlink>
    </w:p>
    <w:sectPr w:rsidR="00B1065C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8AE2" w14:textId="77777777" w:rsidR="00000000" w:rsidRDefault="000E2E0D">
      <w:pPr>
        <w:spacing w:after="0" w:line="240" w:lineRule="auto"/>
      </w:pPr>
      <w:r>
        <w:separator/>
      </w:r>
    </w:p>
  </w:endnote>
  <w:endnote w:type="continuationSeparator" w:id="0">
    <w:p w14:paraId="73CCA83B" w14:textId="77777777" w:rsidR="00000000" w:rsidRDefault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77777777" w:rsidR="00B1065C" w:rsidRDefault="000E2E0D">
    <w:pPr>
      <w:spacing w:after="0" w:line="200" w:lineRule="exact"/>
      <w:rPr>
        <w:sz w:val="20"/>
        <w:szCs w:val="20"/>
      </w:rPr>
    </w:pPr>
    <w:r>
      <w:pict w14:anchorId="41F67C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97.35pt;width:97.8pt;height:10.05pt;z-index:-251658752;mso-position-horizontal-relative:page;mso-position-vertical-relative:page" filled="f" stroked="f">
          <v:textbox inset="0,0,0,0">
            <w:txbxContent>
              <w:p w14:paraId="280F2B4D" w14:textId="77777777" w:rsidR="00B1065C" w:rsidRDefault="000E2E0D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&amp;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W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B512" w14:textId="77777777" w:rsidR="00000000" w:rsidRDefault="000E2E0D">
      <w:pPr>
        <w:spacing w:after="0" w:line="240" w:lineRule="auto"/>
      </w:pPr>
      <w:r>
        <w:separator/>
      </w:r>
    </w:p>
  </w:footnote>
  <w:footnote w:type="continuationSeparator" w:id="0">
    <w:p w14:paraId="7E7B7B47" w14:textId="77777777" w:rsidR="00000000" w:rsidRDefault="000E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65C"/>
    <w:rsid w:val="000E2E0D"/>
    <w:rsid w:val="00B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efordshireandworcestershireccg.nhs.uk/health-services/shared-care-record/right-to-ob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Dave Atkins</cp:lastModifiedBy>
  <cp:revision>2</cp:revision>
  <dcterms:created xsi:type="dcterms:W3CDTF">2021-08-17T11:43:00Z</dcterms:created>
  <dcterms:modified xsi:type="dcterms:W3CDTF">2021-08-17T10:47:00Z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</Properties>
</file>